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C533" w14:textId="52850999" w:rsidR="00EE668D" w:rsidRDefault="00BC1BB9" w:rsidP="00EE668D">
      <w:pPr>
        <w:spacing w:after="0" w:line="240" w:lineRule="auto"/>
        <w:ind w:left="6225"/>
        <w:jc w:val="right"/>
        <w:textAlignment w:val="baseline"/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</w:pPr>
      <w:r w:rsidRPr="005B25A2"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  <w:t>Real estate lease public</w:t>
      </w:r>
    </w:p>
    <w:p w14:paraId="02F8F72F" w14:textId="77777777" w:rsidR="00EE668D" w:rsidRDefault="00BC1BB9" w:rsidP="00EE668D">
      <w:pPr>
        <w:spacing w:after="0" w:line="240" w:lineRule="auto"/>
        <w:ind w:left="6225"/>
        <w:jc w:val="right"/>
        <w:textAlignment w:val="baseline"/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</w:pPr>
      <w:r w:rsidRPr="005B25A2"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  <w:t>tender announcement</w:t>
      </w:r>
    </w:p>
    <w:p w14:paraId="6838E2BE" w14:textId="7483E519" w:rsidR="007D0C1D" w:rsidRPr="005B25A2" w:rsidRDefault="6BAB7A93" w:rsidP="00EE668D">
      <w:pPr>
        <w:spacing w:after="0" w:line="240" w:lineRule="auto"/>
        <w:ind w:left="6225"/>
        <w:jc w:val="right"/>
        <w:textAlignment w:val="baseline"/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</w:pPr>
      <w:r w:rsidRPr="005B25A2">
        <w:rPr>
          <w:rFonts w:eastAsia="Times New Roman" w:cs="Times New Roman"/>
          <w:color w:val="0D0D0D" w:themeColor="text1" w:themeTint="F2"/>
          <w:kern w:val="0"/>
          <w:szCs w:val="24"/>
          <w:lang w:val="en-GB" w:eastAsia="lt-LT"/>
          <w14:ligatures w14:val="none"/>
        </w:rPr>
        <w:t>A</w:t>
      </w:r>
      <w:r w:rsidR="00BC1BB9" w:rsidRPr="005B25A2">
        <w:rPr>
          <w:rFonts w:eastAsia="Times New Roman" w:cs="Times New Roman"/>
          <w:color w:val="0D0D0D" w:themeColor="text1" w:themeTint="F2"/>
          <w:kern w:val="0"/>
          <w:szCs w:val="24"/>
          <w:lang w:val="en-GB" w:eastAsia="lt-LT"/>
          <w14:ligatures w14:val="none"/>
        </w:rPr>
        <w:t>nnex</w:t>
      </w:r>
      <w:r w:rsidR="6B8E3E6F" w:rsidRPr="005B25A2">
        <w:rPr>
          <w:rFonts w:eastAsia="Times New Roman" w:cs="Times New Roman"/>
          <w:color w:val="0D0D0D" w:themeColor="text1" w:themeTint="F2"/>
          <w:kern w:val="0"/>
          <w:szCs w:val="24"/>
          <w:lang w:val="en-GB" w:eastAsia="lt-LT"/>
          <w14:ligatures w14:val="none"/>
        </w:rPr>
        <w:t xml:space="preserve"> </w:t>
      </w:r>
      <w:r w:rsidR="00B12A40" w:rsidRPr="005B25A2">
        <w:rPr>
          <w:rFonts w:eastAsia="Times New Roman" w:cs="Times New Roman"/>
          <w:color w:val="0D0D0D" w:themeColor="text1" w:themeTint="F2"/>
          <w:kern w:val="0"/>
          <w:szCs w:val="24"/>
          <w:lang w:val="en-GB" w:eastAsia="lt-LT"/>
          <w14:ligatures w14:val="none"/>
        </w:rPr>
        <w:t>2</w:t>
      </w:r>
    </w:p>
    <w:p w14:paraId="3F2786CB" w14:textId="77777777" w:rsidR="007D0C1D" w:rsidRPr="00DD4ADA" w:rsidRDefault="007D0C1D" w:rsidP="002C7718">
      <w:pPr>
        <w:spacing w:line="256" w:lineRule="auto"/>
        <w:jc w:val="center"/>
        <w:rPr>
          <w:rFonts w:eastAsia="Calibri" w:cs="Times New Roman"/>
          <w:b/>
          <w:bCs/>
          <w:noProof/>
          <w:color w:val="0D0D0D" w:themeColor="text1" w:themeTint="F2"/>
          <w:szCs w:val="24"/>
          <w:lang w:val="en-GB"/>
        </w:rPr>
      </w:pPr>
      <w:r w:rsidRPr="00DD4ADA">
        <w:rPr>
          <w:rFonts w:eastAsia="Calibri" w:cs="Times New Roman"/>
          <w:b/>
          <w:bCs/>
          <w:noProof/>
          <w:color w:val="0D0D0D" w:themeColor="text1" w:themeTint="F2"/>
          <w:szCs w:val="24"/>
          <w:lang w:val="en-GB"/>
        </w:rPr>
        <w:t>DECLARATION</w:t>
      </w:r>
    </w:p>
    <w:p w14:paraId="4A793CF8" w14:textId="3CE15033" w:rsidR="00360401" w:rsidRDefault="00360401" w:rsidP="002C7718">
      <w:pPr>
        <w:spacing w:after="0" w:line="256" w:lineRule="auto"/>
        <w:jc w:val="center"/>
        <w:rPr>
          <w:rStyle w:val="rynqvb"/>
          <w:rFonts w:cs="Times New Roman"/>
          <w:color w:val="0D0D0D" w:themeColor="text1" w:themeTint="F2"/>
          <w:lang w:val="en-GB"/>
        </w:rPr>
      </w:pPr>
      <w:r w:rsidRPr="00360401">
        <w:rPr>
          <w:rStyle w:val="rynqvb"/>
          <w:rFonts w:cs="Times New Roman"/>
          <w:color w:val="0D0D0D" w:themeColor="text1" w:themeTint="F2"/>
          <w:lang w:val="en-GB"/>
        </w:rPr>
        <w:t>REGARDING THE ABSENCE OF CRIMINAL OFFENSES AND ADMINISTRATIVE VIOLATIONS</w:t>
      </w:r>
    </w:p>
    <w:p w14:paraId="6E89B8FB" w14:textId="77777777" w:rsidR="007D0C1D" w:rsidRPr="00896DBB" w:rsidRDefault="007D0C1D" w:rsidP="002C7718">
      <w:pPr>
        <w:spacing w:after="120" w:line="240" w:lineRule="auto"/>
        <w:jc w:val="center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896DBB">
        <w:rPr>
          <w:rFonts w:eastAsia="Calibri" w:cs="Times New Roman"/>
          <w:noProof/>
          <w:color w:val="0D0D0D" w:themeColor="text1" w:themeTint="F2"/>
          <w:szCs w:val="24"/>
          <w:lang w:val="en-GB"/>
        </w:rPr>
        <w:t>(Date)</w:t>
      </w:r>
    </w:p>
    <w:p w14:paraId="3C2586F9" w14:textId="77777777" w:rsidR="007D0C1D" w:rsidRPr="00896DBB" w:rsidRDefault="007D0C1D" w:rsidP="002C7718">
      <w:pPr>
        <w:spacing w:after="240" w:line="240" w:lineRule="auto"/>
        <w:jc w:val="center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896DBB">
        <w:rPr>
          <w:rFonts w:eastAsia="Calibri" w:cs="Times New Roman"/>
          <w:noProof/>
          <w:color w:val="0D0D0D" w:themeColor="text1" w:themeTint="F2"/>
          <w:szCs w:val="24"/>
          <w:lang w:val="en-GB"/>
        </w:rPr>
        <w:t>(Place of issue)</w:t>
      </w:r>
    </w:p>
    <w:p w14:paraId="0AAC75C1" w14:textId="3E6DD9AB" w:rsidR="002C0D2A" w:rsidRPr="002C7718" w:rsidRDefault="00844E4D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I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hereby confirm that the </w:t>
      </w:r>
      <w:r w:rsidR="00D14AE7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T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ender participant</w:t>
      </w: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/</w:t>
      </w:r>
      <w:r w:rsidR="00A31505">
        <w:rPr>
          <w:rFonts w:eastAsia="Calibri" w:cs="Times New Roman"/>
          <w:noProof/>
          <w:color w:val="0D0D0D" w:themeColor="text1" w:themeTint="F2"/>
          <w:szCs w:val="24"/>
          <w:lang w:val="en-GB"/>
        </w:rPr>
        <w:t>its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responsible person</w:t>
      </w: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(</w:t>
      </w:r>
      <w:r w:rsidR="00A7190F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as defined in the Tender announcement)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has not been convicted of the criminal offenses listed below and does not have court-imposed or non-court-imposed administrative penalties or effective administrative measures for the administrative violations listed below. Furthermore, within the last five (5) years prior to the application submission date, </w:t>
      </w:r>
      <w:r w:rsidR="00A31505">
        <w:rPr>
          <w:rFonts w:eastAsia="Calibri" w:cs="Times New Roman"/>
          <w:noProof/>
          <w:color w:val="0D0D0D" w:themeColor="text1" w:themeTint="F2"/>
          <w:szCs w:val="24"/>
          <w:lang w:val="en-GB"/>
        </w:rPr>
        <w:t>it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ha</w:t>
      </w:r>
      <w:r w:rsidR="00A31505">
        <w:rPr>
          <w:rFonts w:eastAsia="Calibri" w:cs="Times New Roman"/>
          <w:noProof/>
          <w:color w:val="0D0D0D" w:themeColor="text1" w:themeTint="F2"/>
          <w:szCs w:val="24"/>
          <w:lang w:val="en-GB"/>
        </w:rPr>
        <w:t>s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not committed the specified criminal offenses or administrative violations.</w:t>
      </w:r>
    </w:p>
    <w:p w14:paraId="257E66A4" w14:textId="77777777" w:rsidR="00C35437" w:rsidRPr="002C7718" w:rsidRDefault="00C35437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</w:p>
    <w:p w14:paraId="2759FEDF" w14:textId="0CC6C61E" w:rsidR="002C0D2A" w:rsidRPr="002C7718" w:rsidRDefault="002C0D2A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b/>
          <w:bCs/>
          <w:noProof/>
          <w:color w:val="0D0D0D" w:themeColor="text1" w:themeTint="F2"/>
          <w:szCs w:val="24"/>
          <w:lang w:val="en-GB"/>
        </w:rPr>
        <w:t>The criminal offenses</w:t>
      </w: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include the following (as defined in the Criminal Code of the Republic of Lithuania):</w:t>
      </w:r>
    </w:p>
    <w:p w14:paraId="42937DD0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Fraudulent accounting; legalization of assets obtained by criminal means; submission of false data regarding income, profits, or property; tax evasion; failure to submit declarations, reports, or other documents; and other crimes and offenses against the financial system.</w:t>
      </w:r>
    </w:p>
    <w:p w14:paraId="2F4E755F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Credit fraud; fraudulent declarations regarding the activities of a legal entity; unlawful engagement in economic, commercial, financial, or professional activities; misuse of credit, loans, or targeted support funds; unauthorized use of another's trademark or service mark; fraudulent declarations regarding the activities of a legal entity; and other crimes and offenses against the economy and business order.</w:t>
      </w:r>
    </w:p>
    <w:p w14:paraId="6FF98B0F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Fraud; misappropriation of property; embezzlement of assets; and other crimes and offenses against property, property rights, and property interests.</w:t>
      </w:r>
    </w:p>
    <w:p w14:paraId="5358BE93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Trading in influence; bribery; and other crimes and offenses against public service and public interests.</w:t>
      </w:r>
    </w:p>
    <w:p w14:paraId="0E93FE9F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Participation in a criminal organization, its organization, or leadership, and other crimes against public safety.</w:t>
      </w:r>
    </w:p>
    <w:p w14:paraId="5E9BDED8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Forgery of documents or possession of forged documents and other crimes and offenses against the management order related to document or measurement forgery.</w:t>
      </w:r>
    </w:p>
    <w:p w14:paraId="0A546D2E" w14:textId="77777777" w:rsidR="00DF6809" w:rsidRPr="002C7718" w:rsidRDefault="00DF6809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</w:p>
    <w:p w14:paraId="30D4EF13" w14:textId="44A79A72" w:rsidR="002C0D2A" w:rsidRPr="002C7718" w:rsidRDefault="002C0D2A" w:rsidP="00DF6809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b/>
          <w:bCs/>
          <w:noProof/>
          <w:color w:val="0D0D0D" w:themeColor="text1" w:themeTint="F2"/>
          <w:szCs w:val="24"/>
          <w:lang w:val="en-GB"/>
        </w:rPr>
        <w:t>The administrative violations</w:t>
      </w: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include the following dangerous acts (as defined in the Code of Administrative Offenses of the Republic of Lithuania):</w:t>
      </w:r>
    </w:p>
    <w:p w14:paraId="73E48570" w14:textId="77777777" w:rsidR="002C0D2A" w:rsidRPr="002C7718" w:rsidRDefault="002C0D2A" w:rsidP="00DF6809">
      <w:pPr>
        <w:pStyle w:val="ListParagraph"/>
        <w:numPr>
          <w:ilvl w:val="0"/>
          <w:numId w:val="3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Illegal employment.</w:t>
      </w:r>
    </w:p>
    <w:p w14:paraId="20E01C37" w14:textId="77777777" w:rsidR="002C0D2A" w:rsidRPr="002C7718" w:rsidRDefault="002C0D2A" w:rsidP="00DF6809">
      <w:pPr>
        <w:pStyle w:val="ListParagraph"/>
        <w:numPr>
          <w:ilvl w:val="0"/>
          <w:numId w:val="3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Unlawful engagement in commercial, economic, financial, or professional activities.</w:t>
      </w:r>
    </w:p>
    <w:p w14:paraId="0BD54460" w14:textId="50A72DA4" w:rsidR="007D0C1D" w:rsidRPr="002C7718" w:rsidRDefault="002C0D2A" w:rsidP="00DF6809">
      <w:pPr>
        <w:pStyle w:val="ListParagraph"/>
        <w:numPr>
          <w:ilvl w:val="0"/>
          <w:numId w:val="3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Trade or services provided without cash registers.</w:t>
      </w:r>
    </w:p>
    <w:p w14:paraId="1350B7F9" w14:textId="77777777" w:rsidR="00DF6809" w:rsidRDefault="00DF6809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 w:val="20"/>
          <w:szCs w:val="20"/>
          <w:lang w:val="en-GB"/>
        </w:rPr>
      </w:pPr>
    </w:p>
    <w:p w14:paraId="70920EDD" w14:textId="77777777" w:rsidR="00CD4843" w:rsidRDefault="00CD4843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 w:val="20"/>
          <w:szCs w:val="20"/>
          <w:lang w:val="en-GB"/>
        </w:rPr>
      </w:pPr>
    </w:p>
    <w:p w14:paraId="0FACC8B5" w14:textId="77777777" w:rsidR="007D0C1D" w:rsidRPr="00DD4ADA" w:rsidRDefault="007D0C1D" w:rsidP="007D0C1D">
      <w:pPr>
        <w:pBdr>
          <w:bottom w:val="single" w:sz="12" w:space="1" w:color="auto"/>
        </w:pBdr>
        <w:rPr>
          <w:rFonts w:eastAsia="Calibri" w:cs="Times New Roman"/>
          <w:noProof/>
          <w:color w:val="0D0D0D" w:themeColor="text1" w:themeTint="F2"/>
          <w:sz w:val="20"/>
          <w:szCs w:val="20"/>
          <w:lang w:val="en-GB"/>
        </w:rPr>
      </w:pPr>
    </w:p>
    <w:p w14:paraId="72EDF6A5" w14:textId="55844A42" w:rsidR="00C40D43" w:rsidRPr="00572B45" w:rsidRDefault="007D0C1D" w:rsidP="002C7718">
      <w:pPr>
        <w:spacing w:after="0" w:line="240" w:lineRule="auto"/>
        <w:jc w:val="center"/>
        <w:rPr>
          <w:i/>
          <w:iCs/>
        </w:rPr>
      </w:pPr>
      <w:r w:rsidRPr="00572B45">
        <w:rPr>
          <w:rFonts w:eastAsia="Times New Roman" w:cs="Times New Roman"/>
          <w:i/>
          <w:iCs/>
          <w:color w:val="0D0D0D" w:themeColor="text1" w:themeTint="F2"/>
          <w:kern w:val="0"/>
          <w:sz w:val="20"/>
          <w:szCs w:val="20"/>
          <w:lang w:val="en-GB" w:eastAsia="lt-LT"/>
          <w14:ligatures w14:val="none"/>
        </w:rPr>
        <w:t xml:space="preserve">(Name, surname, signature and, if any, stamp of the person </w:t>
      </w:r>
      <w:r w:rsidR="001140B4" w:rsidRPr="00572B45">
        <w:rPr>
          <w:rFonts w:eastAsia="Times New Roman" w:cs="Times New Roman"/>
          <w:i/>
          <w:iCs/>
          <w:color w:val="0D0D0D" w:themeColor="text1" w:themeTint="F2"/>
          <w:kern w:val="0"/>
          <w:sz w:val="20"/>
          <w:szCs w:val="20"/>
          <w:lang w:val="en-GB" w:eastAsia="lt-LT"/>
          <w14:ligatures w14:val="none"/>
        </w:rPr>
        <w:t>signing</w:t>
      </w:r>
      <w:r w:rsidRPr="00572B45">
        <w:rPr>
          <w:rFonts w:eastAsia="Times New Roman" w:cs="Times New Roman"/>
          <w:i/>
          <w:iCs/>
          <w:color w:val="0D0D0D" w:themeColor="text1" w:themeTint="F2"/>
          <w:kern w:val="0"/>
          <w:sz w:val="20"/>
          <w:szCs w:val="20"/>
          <w:lang w:val="en-GB" w:eastAsia="lt-LT"/>
          <w14:ligatures w14:val="none"/>
        </w:rPr>
        <w:t xml:space="preserve"> the Declaration)</w:t>
      </w:r>
    </w:p>
    <w:sectPr w:rsidR="00C40D43" w:rsidRPr="00572B45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3178" w14:textId="77777777" w:rsidR="00F93A56" w:rsidRDefault="00F93A56" w:rsidP="007D0C1D">
      <w:pPr>
        <w:spacing w:after="0" w:line="240" w:lineRule="auto"/>
      </w:pPr>
      <w:r>
        <w:separator/>
      </w:r>
    </w:p>
  </w:endnote>
  <w:endnote w:type="continuationSeparator" w:id="0">
    <w:p w14:paraId="3FF5F90C" w14:textId="77777777" w:rsidR="00F93A56" w:rsidRDefault="00F93A56" w:rsidP="007D0C1D">
      <w:pPr>
        <w:spacing w:after="0" w:line="240" w:lineRule="auto"/>
      </w:pPr>
      <w:r>
        <w:continuationSeparator/>
      </w:r>
    </w:p>
  </w:endnote>
  <w:endnote w:type="continuationNotice" w:id="1">
    <w:p w14:paraId="319EE09E" w14:textId="77777777" w:rsidR="00F93A56" w:rsidRDefault="00F93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07EA" w14:textId="77777777" w:rsidR="00F93A56" w:rsidRDefault="00F93A56" w:rsidP="007D0C1D">
      <w:pPr>
        <w:spacing w:after="0" w:line="240" w:lineRule="auto"/>
      </w:pPr>
      <w:r>
        <w:separator/>
      </w:r>
    </w:p>
  </w:footnote>
  <w:footnote w:type="continuationSeparator" w:id="0">
    <w:p w14:paraId="17577C3C" w14:textId="77777777" w:rsidR="00F93A56" w:rsidRDefault="00F93A56" w:rsidP="007D0C1D">
      <w:pPr>
        <w:spacing w:after="0" w:line="240" w:lineRule="auto"/>
      </w:pPr>
      <w:r>
        <w:continuationSeparator/>
      </w:r>
    </w:p>
  </w:footnote>
  <w:footnote w:type="continuationNotice" w:id="1">
    <w:p w14:paraId="1B551741" w14:textId="77777777" w:rsidR="00F93A56" w:rsidRDefault="00F93A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E210" w14:textId="42B57171" w:rsidR="007D0C1D" w:rsidRDefault="007D0C1D">
    <w:pPr>
      <w:pStyle w:val="Header"/>
    </w:pPr>
    <w:r>
      <w:rPr>
        <w:noProof/>
      </w:rPr>
      <w:drawing>
        <wp:inline distT="0" distB="0" distL="0" distR="0" wp14:anchorId="45CDE4F3" wp14:editId="06D52382">
          <wp:extent cx="1701165" cy="298450"/>
          <wp:effectExtent l="0" t="0" r="0" b="6350"/>
          <wp:docPr id="728984796" name="Picture 728984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27F"/>
    <w:multiLevelType w:val="hybridMultilevel"/>
    <w:tmpl w:val="04E87A5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96C25"/>
    <w:multiLevelType w:val="hybridMultilevel"/>
    <w:tmpl w:val="0D9EC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46BAB"/>
    <w:multiLevelType w:val="hybridMultilevel"/>
    <w:tmpl w:val="9AA88EB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257679">
    <w:abstractNumId w:val="1"/>
  </w:num>
  <w:num w:numId="2" w16cid:durableId="1099057773">
    <w:abstractNumId w:val="0"/>
  </w:num>
  <w:num w:numId="3" w16cid:durableId="72541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1D"/>
    <w:rsid w:val="000344CF"/>
    <w:rsid w:val="00065B9D"/>
    <w:rsid w:val="00083AD7"/>
    <w:rsid w:val="000F26F6"/>
    <w:rsid w:val="00113A97"/>
    <w:rsid w:val="001140B4"/>
    <w:rsid w:val="001A132A"/>
    <w:rsid w:val="001E7A77"/>
    <w:rsid w:val="001F50F2"/>
    <w:rsid w:val="002C0D2A"/>
    <w:rsid w:val="002C7718"/>
    <w:rsid w:val="002F4DC7"/>
    <w:rsid w:val="002F6EF2"/>
    <w:rsid w:val="00360401"/>
    <w:rsid w:val="003616CB"/>
    <w:rsid w:val="003C3579"/>
    <w:rsid w:val="003F0A5F"/>
    <w:rsid w:val="00572B45"/>
    <w:rsid w:val="00574129"/>
    <w:rsid w:val="005B25A2"/>
    <w:rsid w:val="00634B2E"/>
    <w:rsid w:val="00702BA8"/>
    <w:rsid w:val="007627C1"/>
    <w:rsid w:val="007D0C1D"/>
    <w:rsid w:val="00844E4D"/>
    <w:rsid w:val="00896DBB"/>
    <w:rsid w:val="008E071A"/>
    <w:rsid w:val="008F33EC"/>
    <w:rsid w:val="009107C8"/>
    <w:rsid w:val="00923ED5"/>
    <w:rsid w:val="00934224"/>
    <w:rsid w:val="00977441"/>
    <w:rsid w:val="009C6A52"/>
    <w:rsid w:val="00A31505"/>
    <w:rsid w:val="00A7190F"/>
    <w:rsid w:val="00B00D46"/>
    <w:rsid w:val="00B07DC8"/>
    <w:rsid w:val="00B12A40"/>
    <w:rsid w:val="00BB558F"/>
    <w:rsid w:val="00BC1BB9"/>
    <w:rsid w:val="00C15D64"/>
    <w:rsid w:val="00C35437"/>
    <w:rsid w:val="00C40D43"/>
    <w:rsid w:val="00C43320"/>
    <w:rsid w:val="00C71B97"/>
    <w:rsid w:val="00C77B64"/>
    <w:rsid w:val="00CD4843"/>
    <w:rsid w:val="00D14AE7"/>
    <w:rsid w:val="00D26AE1"/>
    <w:rsid w:val="00DF6809"/>
    <w:rsid w:val="00E97E8A"/>
    <w:rsid w:val="00EE329B"/>
    <w:rsid w:val="00EE668D"/>
    <w:rsid w:val="00F93A56"/>
    <w:rsid w:val="00FE2530"/>
    <w:rsid w:val="0E558745"/>
    <w:rsid w:val="13E03F0A"/>
    <w:rsid w:val="1CD5B3FE"/>
    <w:rsid w:val="33D9DFD9"/>
    <w:rsid w:val="3B04E64C"/>
    <w:rsid w:val="3D317CB9"/>
    <w:rsid w:val="48B1B3A7"/>
    <w:rsid w:val="4D2226BE"/>
    <w:rsid w:val="6838E2BE"/>
    <w:rsid w:val="6B8E3E6F"/>
    <w:rsid w:val="6BAB7A93"/>
    <w:rsid w:val="7E32D63F"/>
    <w:rsid w:val="7F47D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73F4"/>
  <w15:chartTrackingRefBased/>
  <w15:docId w15:val="{AA1739FC-A6C5-42AC-ADDE-50C1651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C1D"/>
    <w:pPr>
      <w:spacing w:after="6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C1D"/>
    <w:rPr>
      <w:color w:val="666666"/>
    </w:rPr>
  </w:style>
  <w:style w:type="character" w:customStyle="1" w:styleId="rynqvb">
    <w:name w:val="rynqvb"/>
    <w:basedOn w:val="DefaultParagraphFont"/>
    <w:rsid w:val="007D0C1D"/>
  </w:style>
  <w:style w:type="paragraph" w:styleId="Header">
    <w:name w:val="header"/>
    <w:basedOn w:val="Normal"/>
    <w:link w:val="HeaderChar"/>
    <w:uiPriority w:val="99"/>
    <w:unhideWhenUsed/>
    <w:rsid w:val="007D0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C1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D0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C1D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923ED5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F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B95569C08C54AB078706E5BF441B3" ma:contentTypeVersion="13" ma:contentTypeDescription="Create a new document." ma:contentTypeScope="" ma:versionID="5b7ed181e6a47b193f405f1f1faac5c1">
  <xsd:schema xmlns:xsd="http://www.w3.org/2001/XMLSchema" xmlns:xs="http://www.w3.org/2001/XMLSchema" xmlns:p="http://schemas.microsoft.com/office/2006/metadata/properties" xmlns:ns2="e423aa86-1938-4041-98ea-36d632a2e03d" xmlns:ns3="161ca5bc-d973-446a-9b4f-f5e1094845e3" targetNamespace="http://schemas.microsoft.com/office/2006/metadata/properties" ma:root="true" ma:fieldsID="f8ea3d5d3421ba7220ea151475d62a7e" ns2:_="" ns3:_="">
    <xsd:import namespace="e423aa86-1938-4041-98ea-36d632a2e03d"/>
    <xsd:import namespace="161ca5bc-d973-446a-9b4f-f5e109484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3aa86-1938-4041-98ea-36d632a2e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a5bc-d973-446a-9b4f-f5e109484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30547-fc64-4862-abbe-81bfb2d279ec}" ma:internalName="TaxCatchAll" ma:showField="CatchAllData" ma:web="161ca5bc-d973-446a-9b4f-f5e109484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3aa86-1938-4041-98ea-36d632a2e03d">
      <Terms xmlns="http://schemas.microsoft.com/office/infopath/2007/PartnerControls"/>
    </lcf76f155ced4ddcb4097134ff3c332f>
    <TaxCatchAll xmlns="161ca5bc-d973-446a-9b4f-f5e1094845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109C0-1A26-4F17-85D1-DBCB7C20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3aa86-1938-4041-98ea-36d632a2e03d"/>
    <ds:schemaRef ds:uri="161ca5bc-d973-446a-9b4f-f5e109484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30BFB-2ECE-4E5B-9519-51DF65A6AAD2}">
  <ds:schemaRefs>
    <ds:schemaRef ds:uri="http://schemas.microsoft.com/office/2006/metadata/properties"/>
    <ds:schemaRef ds:uri="http://schemas.microsoft.com/office/infopath/2007/PartnerControls"/>
    <ds:schemaRef ds:uri="e423aa86-1938-4041-98ea-36d632a2e03d"/>
    <ds:schemaRef ds:uri="161ca5bc-d973-446a-9b4f-f5e1094845e3"/>
  </ds:schemaRefs>
</ds:datastoreItem>
</file>

<file path=customXml/itemProps3.xml><?xml version="1.0" encoding="utf-8"?>
<ds:datastoreItem xmlns:ds="http://schemas.openxmlformats.org/officeDocument/2006/customXml" ds:itemID="{AA587362-F2DE-418D-AF28-11C0523D6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Monika Simonaitė</cp:lastModifiedBy>
  <cp:revision>2</cp:revision>
  <dcterms:created xsi:type="dcterms:W3CDTF">2026-05-25T06:57:00Z</dcterms:created>
  <dcterms:modified xsi:type="dcterms:W3CDTF">2026-05-25T06:57:00Z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2024-11-19T08:27:01Z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823e9274-27c5-4806-a0e9-1a7ee64e333a</vt:lpwstr>
  </property>
  <property fmtid="{D5CDD505-2E9C-101B-9397-08002B2CF9AE}" pid="8" name="MSIP_Label_5f970b48-b4ba-4601-a650-0307d8a96e2e_ContentBits">
    <vt:lpwstr>0</vt:lpwstr>
  </property>
  <property fmtid="{D5CDD505-2E9C-101B-9397-08002B2CF9AE}" pid="9" name="ContentTypeId">
    <vt:lpwstr>0x010100F62B95569C08C54AB078706E5BF441B3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